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C2A2A" w14:textId="77777777" w:rsidR="001A5B91" w:rsidRPr="001A5B91" w:rsidRDefault="001A5B91" w:rsidP="001A5B9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A5B91">
        <w:rPr>
          <w:rFonts w:ascii="Times New Roman" w:hAnsi="Times New Roman" w:cs="Times New Roman"/>
          <w:b/>
          <w:bCs/>
          <w:sz w:val="32"/>
          <w:szCs w:val="32"/>
        </w:rPr>
        <w:t xml:space="preserve">Подготовка к гастроскопии </w:t>
      </w:r>
    </w:p>
    <w:p w14:paraId="258EAE3C" w14:textId="77777777" w:rsidR="001A5B91" w:rsidRPr="001A5B91" w:rsidRDefault="001A5B91" w:rsidP="001A5B91">
      <w:pPr>
        <w:jc w:val="both"/>
        <w:rPr>
          <w:rFonts w:ascii="Times New Roman" w:hAnsi="Times New Roman" w:cs="Times New Roman"/>
          <w:sz w:val="32"/>
          <w:szCs w:val="32"/>
        </w:rPr>
      </w:pPr>
      <w:r w:rsidRPr="001A5B91">
        <w:rPr>
          <w:rFonts w:ascii="Times New Roman" w:hAnsi="Times New Roman" w:cs="Times New Roman"/>
          <w:sz w:val="32"/>
          <w:szCs w:val="32"/>
        </w:rPr>
        <w:t>1. Для качественного и безопасного исследования необходимо, чтобы в желудке не было пищи и большого количества жидкости.</w:t>
      </w:r>
    </w:p>
    <w:p w14:paraId="53DA2AA3" w14:textId="77777777" w:rsidR="001A5B91" w:rsidRPr="001A5B91" w:rsidRDefault="001A5B91" w:rsidP="001A5B91">
      <w:pPr>
        <w:jc w:val="both"/>
        <w:rPr>
          <w:rFonts w:ascii="Times New Roman" w:hAnsi="Times New Roman" w:cs="Times New Roman"/>
          <w:sz w:val="32"/>
          <w:szCs w:val="32"/>
        </w:rPr>
      </w:pPr>
      <w:r w:rsidRPr="001A5B91">
        <w:rPr>
          <w:rFonts w:ascii="Times New Roman" w:hAnsi="Times New Roman" w:cs="Times New Roman"/>
          <w:sz w:val="32"/>
          <w:szCs w:val="32"/>
        </w:rPr>
        <w:t xml:space="preserve"> 2. Накануне возможен легкий не поздний ужин, приём пищи рекомендуется осуществить не позднее, чем за 3 часа до сна.</w:t>
      </w:r>
    </w:p>
    <w:p w14:paraId="40B24A41" w14:textId="77777777" w:rsidR="001A5B91" w:rsidRPr="001A5B91" w:rsidRDefault="001A5B91" w:rsidP="001A5B91">
      <w:pPr>
        <w:jc w:val="both"/>
        <w:rPr>
          <w:rFonts w:ascii="Times New Roman" w:hAnsi="Times New Roman" w:cs="Times New Roman"/>
          <w:sz w:val="32"/>
          <w:szCs w:val="32"/>
        </w:rPr>
      </w:pPr>
      <w:r w:rsidRPr="001A5B91">
        <w:rPr>
          <w:rFonts w:ascii="Times New Roman" w:hAnsi="Times New Roman" w:cs="Times New Roman"/>
          <w:sz w:val="32"/>
          <w:szCs w:val="32"/>
        </w:rPr>
        <w:t xml:space="preserve"> 3. В день исследования не рекомендуется курить. Допустимо употреблять обычную воду (прекратить прием воды нужно за 3 часа до исследования). </w:t>
      </w:r>
    </w:p>
    <w:p w14:paraId="6E69B3AC" w14:textId="77777777" w:rsidR="001A5B91" w:rsidRPr="001A5B91" w:rsidRDefault="001A5B91" w:rsidP="001A5B91">
      <w:pPr>
        <w:jc w:val="both"/>
        <w:rPr>
          <w:rFonts w:ascii="Times New Roman" w:hAnsi="Times New Roman" w:cs="Times New Roman"/>
          <w:sz w:val="32"/>
          <w:szCs w:val="32"/>
        </w:rPr>
      </w:pPr>
      <w:r w:rsidRPr="001A5B91">
        <w:rPr>
          <w:rFonts w:ascii="Times New Roman" w:hAnsi="Times New Roman" w:cs="Times New Roman"/>
          <w:sz w:val="32"/>
          <w:szCs w:val="32"/>
        </w:rPr>
        <w:t xml:space="preserve">4. Если вы вынуждены принимать лекарственные препараты, выбирайте для исследования утренние часы. Если это невозможно – после приема препаратов должно пройти не менее трёх часов. </w:t>
      </w:r>
    </w:p>
    <w:p w14:paraId="00D6E9EA" w14:textId="77777777" w:rsidR="001A5B91" w:rsidRPr="001A5B91" w:rsidRDefault="001A5B91" w:rsidP="001A5B91">
      <w:pPr>
        <w:jc w:val="both"/>
        <w:rPr>
          <w:rFonts w:ascii="Times New Roman" w:hAnsi="Times New Roman" w:cs="Times New Roman"/>
          <w:sz w:val="32"/>
          <w:szCs w:val="32"/>
        </w:rPr>
      </w:pPr>
      <w:r w:rsidRPr="001A5B91">
        <w:rPr>
          <w:rFonts w:ascii="Times New Roman" w:hAnsi="Times New Roman" w:cs="Times New Roman"/>
          <w:sz w:val="32"/>
          <w:szCs w:val="32"/>
        </w:rPr>
        <w:t xml:space="preserve">5. Если исследование запланировано на вторую половину дня (после 15:00) или вечерние время – допустим легкий завтрак за 8 часов до исследования. </w:t>
      </w:r>
    </w:p>
    <w:p w14:paraId="08C77AC7" w14:textId="681ECE22" w:rsidR="00B346F0" w:rsidRPr="001A5B91" w:rsidRDefault="001A5B91" w:rsidP="001A5B91">
      <w:pPr>
        <w:jc w:val="both"/>
        <w:rPr>
          <w:rFonts w:ascii="Times New Roman" w:hAnsi="Times New Roman" w:cs="Times New Roman"/>
          <w:sz w:val="32"/>
          <w:szCs w:val="32"/>
        </w:rPr>
      </w:pPr>
      <w:r w:rsidRPr="001A5B91">
        <w:rPr>
          <w:rFonts w:ascii="Times New Roman" w:hAnsi="Times New Roman" w:cs="Times New Roman"/>
          <w:sz w:val="32"/>
          <w:szCs w:val="32"/>
        </w:rPr>
        <w:t>6. Если исследование проводится под медикаментозным сном – также не рекомендовано употреблять воду три часа до исследования. Если у вас остались вопросы, обратитесь к лечащему врачу.</w:t>
      </w:r>
    </w:p>
    <w:sectPr w:rsidR="00B346F0" w:rsidRPr="001A5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949"/>
    <w:rsid w:val="001A5B91"/>
    <w:rsid w:val="00A47A36"/>
    <w:rsid w:val="00B346F0"/>
    <w:rsid w:val="00BD7949"/>
    <w:rsid w:val="00EC5DCA"/>
    <w:rsid w:val="00F4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43637"/>
  <w15:chartTrackingRefBased/>
  <w15:docId w15:val="{DF704F43-463E-4915-8818-EB648A30A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79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79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79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79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79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79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79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79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79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79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D79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D79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D794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D794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D794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D794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D794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D79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D79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D79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79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D79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D79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D794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D794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D794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D79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D794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D79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2026-04-16T11:27:00Z</dcterms:created>
  <dcterms:modified xsi:type="dcterms:W3CDTF">2026-04-16T11:28:00Z</dcterms:modified>
</cp:coreProperties>
</file>